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r>
        <w:rPr>
          <w:rFonts w:hint="eastAsia" w:ascii="黑体" w:eastAsia="黑体"/>
          <w:szCs w:val="32"/>
        </w:rPr>
        <w:t>附件</w:t>
      </w:r>
      <w:r>
        <w:rPr>
          <w:rFonts w:ascii="黑体" w:eastAsia="黑体"/>
          <w:szCs w:val="32"/>
        </w:rPr>
        <w:t>4</w:t>
      </w:r>
    </w:p>
    <w:p>
      <w:pPr>
        <w:spacing w:line="240" w:lineRule="exact"/>
        <w:jc w:val="left"/>
        <w:rPr>
          <w:rFonts w:ascii="黑体" w:eastAsia="黑体"/>
          <w:szCs w:val="32"/>
        </w:rPr>
      </w:pPr>
    </w:p>
    <w:p>
      <w:pPr>
        <w:snapToGrid w:val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决赛名额分配表</w:t>
      </w:r>
    </w:p>
    <w:tbl>
      <w:tblPr>
        <w:tblStyle w:val="4"/>
        <w:tblpPr w:leftFromText="180" w:rightFromText="180" w:vertAnchor="text" w:horzAnchor="page" w:tblpX="1357" w:tblpY="715"/>
        <w:tblOverlap w:val="never"/>
        <w:tblW w:w="9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5"/>
        <w:gridCol w:w="1223"/>
        <w:gridCol w:w="1107"/>
        <w:gridCol w:w="1223"/>
        <w:gridCol w:w="1471"/>
        <w:gridCol w:w="1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单位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课件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微课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4"/>
              </w:rPr>
              <w:t>教育技术论文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4"/>
              </w:rPr>
              <w:t>新技术融合教学案例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优秀教育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电视节目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基础医学院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3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3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3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临床学院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2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2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护理学院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2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2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医学检验学院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2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2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医学影像学院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马克思主义学院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生命科学技术学院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药学院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口腔技术学院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康复医学院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光明眼科学院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健康管理学院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智能医学工程学院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ascii="仿宋_GB2312" w:hAnsi="宋体"/>
                <w:szCs w:val="32"/>
              </w:rPr>
              <w:t>2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ascii="仿宋_GB2312" w:hAnsi="宋体"/>
                <w:szCs w:val="32"/>
              </w:rPr>
              <w:t>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ascii="仿宋_GB2312" w:hAnsi="宋体"/>
                <w:szCs w:val="32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ascii="仿宋_GB2312" w:hAnsi="宋体"/>
                <w:szCs w:val="32"/>
              </w:rPr>
              <w:t>2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生物与基础医学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实验教学中心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外国语学院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体育部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通识教育学院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ascii="仿宋_GB2312" w:hAnsi="宋体"/>
                <w:szCs w:val="32"/>
              </w:rPr>
              <w:t>3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ascii="仿宋_GB2312" w:hAnsi="宋体"/>
                <w:szCs w:val="32"/>
              </w:rPr>
              <w:t>3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ascii="仿宋_GB2312" w:hAnsi="宋体"/>
                <w:szCs w:val="32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ascii="仿宋_GB2312" w:hAnsi="宋体"/>
                <w:szCs w:val="32"/>
              </w:rPr>
              <w:t>3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/>
                <w:kern w:val="0"/>
                <w:szCs w:val="32"/>
              </w:rPr>
              <w:t>临床教学部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/>
                <w:kern w:val="0"/>
                <w:szCs w:val="32"/>
              </w:rPr>
              <w:t>教务部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外事部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总计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2</w:t>
            </w:r>
            <w:r>
              <w:rPr>
                <w:rFonts w:ascii="仿宋_GB2312" w:hAnsi="宋体"/>
                <w:szCs w:val="32"/>
              </w:rPr>
              <w:t>8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2</w:t>
            </w:r>
            <w:r>
              <w:rPr>
                <w:rFonts w:ascii="仿宋_GB2312" w:hAnsi="宋体"/>
                <w:szCs w:val="32"/>
              </w:rPr>
              <w:t>8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2</w:t>
            </w:r>
            <w:r>
              <w:rPr>
                <w:rFonts w:ascii="仿宋_GB2312" w:hAnsi="宋体"/>
                <w:szCs w:val="32"/>
              </w:rPr>
              <w:t>8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2</w:t>
            </w:r>
            <w:r>
              <w:rPr>
                <w:rFonts w:ascii="仿宋_GB2312" w:hAnsi="宋体"/>
                <w:szCs w:val="32"/>
              </w:rPr>
              <w:t>8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25</w:t>
            </w:r>
          </w:p>
        </w:tc>
      </w:tr>
    </w:tbl>
    <w:p>
      <w:pPr>
        <w:jc w:val="left"/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327" w:bottom="1588" w:left="1644" w:header="851" w:footer="992" w:gutter="0"/>
      <w:cols w:space="720" w:num="1"/>
      <w:docGrid w:type="linesAndChars" w:linePitch="597" w:charSpace="-1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xMGQwNjg2NWJlMzAwMWI4MzhmZTI0NDFhMjgwMjgifQ=="/>
  </w:docVars>
  <w:rsids>
    <w:rsidRoot w:val="00000000"/>
    <w:rsid w:val="0996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2024-04-29T06:56:53Z</dcterms:created>
  <dc:creator>lenovo</dc:creator>
  <cp:lastModifiedBy>那谁谁托夫斯基</cp:lastModifiedBy>
  <dcterms:modified xsi:type="dcterms:W3CDTF">2024-04-29T06:57:05Z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7885147193F44E8B9E70E0AD506F9A67_12</vt:lpwstr>
  </property>
</Properties>
</file>